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Rewalidacja i Wczesne Wspomaganie Rozwoju Dziecka 4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( 11.05- 22.05. 2020 r. 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( KARTY PRACY )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Ćw. grafomotoryczne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57" w:dyaOrig="10811">
          <v:rect xmlns:o="urn:schemas-microsoft-com:office:office" xmlns:v="urn:schemas-microsoft-com:vml" id="rectole0000000000" style="width:397.850000pt;height:540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Znajd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ź piłkę i ją pokoloruj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77" w:dyaOrig="5325">
          <v:rect xmlns:o="urn:schemas-microsoft-com:office:office" xmlns:v="urn:schemas-microsoft-com:vml" id="rectole0000000001" style="width:398.850000pt;height:266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Wytnij obrazek z prawej strony, przetnij wg linii oraz naklej na kartk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po złożeniu w całość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95" w:dyaOrig="5629">
          <v:rect xmlns:o="urn:schemas-microsoft-com:office:office" xmlns:v="urn:schemas-microsoft-com:vml" id="rectole0000000002" style="width:389.750000pt;height:281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Znajd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ź 5 różnic na obrazkach. Możesz pokolorować wybrany obrazek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5567">
          <v:rect xmlns:o="urn:schemas-microsoft-com:office:office" xmlns:v="urn:schemas-microsoft-com:vml" id="rectole0000000003" style="width:420.100000pt;height:278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KOLOROWANKI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38" w:dyaOrig="6101">
          <v:rect xmlns:o="urn:schemas-microsoft-com:office:office" xmlns:v="urn:schemas-microsoft-com:vml" id="rectole0000000004" style="width:431.900000pt;height:305.0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653" w:dyaOrig="5729">
          <v:rect xmlns:o="urn:schemas-microsoft-com:office:office" xmlns:v="urn:schemas-microsoft-com:vml" id="rectole0000000005" style="width:382.650000pt;height:286.4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653" w:dyaOrig="7653">
          <v:rect xmlns:o="urn:schemas-microsoft-com:office:office" xmlns:v="urn:schemas-microsoft-com:vml" id="rectole0000000006" style="width:382.650000pt;height:382.6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