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Zaj. Korekcyjno- kompensacyjne 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( 11.05 - 22.05.2020r.)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Dorysuj brakuj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ące części obrazka, pokoloruj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689" w:dyaOrig="8341">
          <v:rect xmlns:o="urn:schemas-microsoft-com:office:office" xmlns:v="urn:schemas-microsoft-com:vml" id="rectole0000000000" style="width:284.450000pt;height:417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09" w:dyaOrig="8341">
          <v:rect xmlns:o="urn:schemas-microsoft-com:office:office" xmlns:v="urn:schemas-microsoft-com:vml" id="rectole0000000001" style="width:285.450000pt;height:417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438" w:dyaOrig="9111">
          <v:rect xmlns:o="urn:schemas-microsoft-com:office:office" xmlns:v="urn:schemas-microsoft-com:vml" id="rectole0000000002" style="width:321.900000pt;height:455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Narysuj po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śladzie, pokoloruj kwiatek dla mamy ( 6-latki)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912" w:dyaOrig="8341">
          <v:rect xmlns:o="urn:schemas-microsoft-com:office:office" xmlns:v="urn:schemas-microsoft-com:vml" id="rectole0000000003" style="width:295.600000pt;height:417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Rysuj po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śladzie, pokoloruj "Dom" ( 4l 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6479">
          <v:rect xmlns:o="urn:schemas-microsoft-com:office:office" xmlns:v="urn:schemas-microsoft-com:vml" id="rectole0000000004" style="width:420.100000pt;height:323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Wyklej plastelin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tęczę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